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4A" w:rsidRDefault="00715CB6" w:rsidP="007F444A">
      <w:pPr>
        <w:spacing w:after="0" w:line="240" w:lineRule="auto"/>
        <w:jc w:val="center"/>
        <w:rPr>
          <w:b/>
          <w:bCs/>
        </w:rPr>
      </w:pPr>
      <w:r w:rsidRPr="00715CB6">
        <w:rPr>
          <w:b/>
          <w:bCs/>
        </w:rPr>
        <w:t>Неопределённый</w:t>
      </w:r>
      <w:r>
        <w:rPr>
          <w:b/>
          <w:bCs/>
        </w:rPr>
        <w:t xml:space="preserve"> </w:t>
      </w:r>
      <w:r w:rsidRPr="00715CB6">
        <w:rPr>
          <w:b/>
          <w:bCs/>
        </w:rPr>
        <w:t>интеграл</w:t>
      </w:r>
    </w:p>
    <w:p w:rsidR="00715CB6" w:rsidRPr="007F444A" w:rsidRDefault="00715CB6" w:rsidP="007F444A">
      <w:pPr>
        <w:spacing w:after="0" w:line="240" w:lineRule="auto"/>
        <w:jc w:val="center"/>
        <w:rPr>
          <w:sz w:val="12"/>
          <w:szCs w:val="12"/>
        </w:rPr>
      </w:pPr>
    </w:p>
    <w:p w:rsidR="00715CB6" w:rsidRPr="00715CB6" w:rsidRDefault="00715CB6" w:rsidP="00715CB6">
      <w:pPr>
        <w:spacing w:after="0" w:line="240" w:lineRule="auto"/>
      </w:pPr>
      <w:r w:rsidRPr="00715CB6">
        <w:rPr>
          <w:b/>
          <w:i/>
        </w:rPr>
        <w:t>Теорема</w:t>
      </w:r>
      <w:r>
        <w:rPr>
          <w:b/>
          <w:i/>
        </w:rPr>
        <w:t xml:space="preserve">. </w:t>
      </w:r>
      <w:r w:rsidRPr="00715CB6">
        <w:t xml:space="preserve">Если </w:t>
      </w:r>
      <w:r w:rsidRPr="00715CB6">
        <w:rPr>
          <w:i/>
          <w:iCs/>
          <w:lang w:val="en-US"/>
        </w:rPr>
        <w:t>F</w:t>
      </w:r>
      <w:r w:rsidRPr="00715CB6">
        <w:rPr>
          <w:i/>
          <w:iCs/>
        </w:rPr>
        <w:t>(</w:t>
      </w:r>
      <w:r w:rsidRPr="00715CB6">
        <w:rPr>
          <w:i/>
          <w:iCs/>
          <w:lang w:val="en-US"/>
        </w:rPr>
        <w:t>x</w:t>
      </w:r>
      <w:r w:rsidRPr="00715CB6">
        <w:rPr>
          <w:i/>
          <w:iCs/>
        </w:rPr>
        <w:t>)</w:t>
      </w:r>
      <w:r w:rsidRPr="00715CB6">
        <w:rPr>
          <w:iCs/>
        </w:rPr>
        <w:t xml:space="preserve"> </w:t>
      </w:r>
      <w:r w:rsidRPr="00715CB6">
        <w:t xml:space="preserve">– первообразная для функции </w:t>
      </w:r>
      <w:r w:rsidRPr="00715CB6">
        <w:rPr>
          <w:i/>
          <w:iCs/>
          <w:lang w:val="en-US"/>
        </w:rPr>
        <w:t>f</w:t>
      </w:r>
      <w:r w:rsidRPr="00715CB6">
        <w:rPr>
          <w:i/>
          <w:iCs/>
        </w:rPr>
        <w:t>(</w:t>
      </w:r>
      <w:r w:rsidRPr="00715CB6">
        <w:rPr>
          <w:i/>
          <w:iCs/>
          <w:lang w:val="en-US"/>
        </w:rPr>
        <w:t>x</w:t>
      </w:r>
      <w:r w:rsidRPr="00715CB6">
        <w:rPr>
          <w:i/>
          <w:iCs/>
        </w:rPr>
        <w:t>)</w:t>
      </w:r>
      <w:r w:rsidRPr="00715CB6">
        <w:rPr>
          <w:iCs/>
        </w:rPr>
        <w:t xml:space="preserve"> </w:t>
      </w:r>
      <w:r w:rsidRPr="00715CB6">
        <w:t xml:space="preserve">на некотором промежутке, то у функции </w:t>
      </w:r>
      <w:r w:rsidRPr="00715CB6">
        <w:rPr>
          <w:i/>
          <w:iCs/>
          <w:lang w:val="en-US"/>
        </w:rPr>
        <w:t>f</w:t>
      </w:r>
      <w:r w:rsidRPr="00715CB6">
        <w:rPr>
          <w:i/>
          <w:iCs/>
        </w:rPr>
        <w:t>(</w:t>
      </w:r>
      <w:r w:rsidRPr="00715CB6">
        <w:rPr>
          <w:i/>
          <w:iCs/>
          <w:lang w:val="en-US"/>
        </w:rPr>
        <w:t>x</w:t>
      </w:r>
      <w:r w:rsidRPr="00715CB6">
        <w:rPr>
          <w:i/>
          <w:iCs/>
        </w:rPr>
        <w:t>)</w:t>
      </w:r>
      <w:r w:rsidRPr="00715CB6">
        <w:rPr>
          <w:iCs/>
        </w:rPr>
        <w:t xml:space="preserve"> </w:t>
      </w:r>
      <w:r w:rsidRPr="00715CB6">
        <w:t xml:space="preserve">бесконечно много </w:t>
      </w:r>
      <w:proofErr w:type="gramStart"/>
      <w:r w:rsidRPr="00715CB6">
        <w:t>первообразных</w:t>
      </w:r>
      <w:proofErr w:type="gramEnd"/>
      <w:r w:rsidRPr="00715CB6">
        <w:t xml:space="preserve"> и все они имеют вид </w:t>
      </w:r>
    </w:p>
    <w:p w:rsidR="00715CB6" w:rsidRPr="00715CB6" w:rsidRDefault="00715CB6" w:rsidP="00715CB6">
      <w:pPr>
        <w:spacing w:after="0" w:line="240" w:lineRule="auto"/>
        <w:jc w:val="center"/>
        <w:rPr>
          <w:b/>
          <w:i/>
        </w:rPr>
      </w:pPr>
      <w:r w:rsidRPr="00715CB6">
        <w:rPr>
          <w:b/>
          <w:i/>
          <w:iCs/>
          <w:lang w:val="en-US"/>
        </w:rPr>
        <w:t>F</w:t>
      </w:r>
      <w:r w:rsidRPr="00715CB6">
        <w:rPr>
          <w:b/>
          <w:i/>
          <w:iCs/>
        </w:rPr>
        <w:t>(</w:t>
      </w:r>
      <w:r w:rsidRPr="00715CB6">
        <w:rPr>
          <w:b/>
          <w:i/>
          <w:iCs/>
          <w:lang w:val="en-US"/>
        </w:rPr>
        <w:t>x</w:t>
      </w:r>
      <w:r w:rsidRPr="00715CB6">
        <w:rPr>
          <w:b/>
          <w:i/>
          <w:iCs/>
        </w:rPr>
        <w:t>)</w:t>
      </w:r>
      <w:r>
        <w:rPr>
          <w:b/>
          <w:i/>
          <w:iCs/>
        </w:rPr>
        <w:t xml:space="preserve"> </w:t>
      </w:r>
      <w:r w:rsidRPr="00715CB6">
        <w:rPr>
          <w:b/>
          <w:i/>
          <w:iCs/>
        </w:rPr>
        <w:t>+</w:t>
      </w:r>
      <w:r>
        <w:rPr>
          <w:b/>
          <w:i/>
          <w:iCs/>
        </w:rPr>
        <w:t xml:space="preserve"> </w:t>
      </w:r>
      <w:r w:rsidRPr="00715CB6">
        <w:rPr>
          <w:b/>
          <w:i/>
          <w:iCs/>
          <w:lang w:val="en-US"/>
        </w:rPr>
        <w:t>C</w:t>
      </w:r>
      <w:r w:rsidRPr="00715CB6">
        <w:rPr>
          <w:b/>
          <w:i/>
        </w:rPr>
        <w:t>,</w:t>
      </w:r>
    </w:p>
    <w:p w:rsidR="00715CB6" w:rsidRPr="00715CB6" w:rsidRDefault="00715CB6" w:rsidP="00715CB6">
      <w:pPr>
        <w:spacing w:after="0" w:line="240" w:lineRule="auto"/>
      </w:pPr>
      <w:r w:rsidRPr="00715CB6">
        <w:t xml:space="preserve">где </w:t>
      </w:r>
      <w:r w:rsidRPr="00715CB6">
        <w:rPr>
          <w:i/>
          <w:iCs/>
          <w:lang w:val="en-US"/>
        </w:rPr>
        <w:t>C</w:t>
      </w:r>
      <w:r w:rsidRPr="00715CB6">
        <w:t xml:space="preserve"> –произвольная постоянная (</w:t>
      </w:r>
      <w:proofErr w:type="spellStart"/>
      <w:r w:rsidRPr="00715CB6">
        <w:rPr>
          <w:i/>
          <w:iCs/>
          <w:lang w:val="en-US"/>
        </w:rPr>
        <w:t>const</w:t>
      </w:r>
      <w:proofErr w:type="spellEnd"/>
      <w:r w:rsidRPr="00715CB6">
        <w:t>).</w:t>
      </w:r>
    </w:p>
    <w:p w:rsidR="00715CB6" w:rsidRPr="00715CB6" w:rsidRDefault="00715CB6" w:rsidP="00715CB6">
      <w:pPr>
        <w:spacing w:after="0" w:line="240" w:lineRule="auto"/>
      </w:pPr>
    </w:p>
    <w:p w:rsidR="00715CB6" w:rsidRPr="00715CB6" w:rsidRDefault="00715CB6" w:rsidP="00715CB6">
      <w:pPr>
        <w:spacing w:after="0" w:line="240" w:lineRule="auto"/>
      </w:pPr>
      <w:r>
        <w:rPr>
          <w:b/>
          <w:i/>
        </w:rPr>
        <w:t>Определение</w:t>
      </w:r>
      <w:r w:rsidR="00BA3A4C" w:rsidRPr="00F717FC">
        <w:rPr>
          <w:b/>
          <w:i/>
        </w:rPr>
        <w:t>.</w:t>
      </w:r>
      <w:r w:rsidR="00BA3A4C" w:rsidRPr="00F717FC">
        <w:rPr>
          <w:b/>
        </w:rPr>
        <w:t xml:space="preserve"> </w:t>
      </w:r>
      <w:r w:rsidRPr="00715CB6">
        <w:t xml:space="preserve">Множество всех перообразных для функции </w:t>
      </w:r>
      <w:r w:rsidRPr="00715CB6">
        <w:rPr>
          <w:i/>
          <w:iCs/>
          <w:lang w:val="en-US"/>
        </w:rPr>
        <w:t>f</w:t>
      </w:r>
      <w:r w:rsidRPr="00715CB6">
        <w:rPr>
          <w:i/>
          <w:iCs/>
        </w:rPr>
        <w:t>(</w:t>
      </w:r>
      <w:r w:rsidRPr="00715CB6">
        <w:rPr>
          <w:i/>
          <w:iCs/>
          <w:lang w:val="en-US"/>
        </w:rPr>
        <w:t>x</w:t>
      </w:r>
      <w:r w:rsidRPr="00715CB6">
        <w:rPr>
          <w:i/>
          <w:iCs/>
        </w:rPr>
        <w:t xml:space="preserve">) </w:t>
      </w:r>
      <w:r w:rsidRPr="00715CB6">
        <w:t xml:space="preserve">называют </w:t>
      </w:r>
      <w:r w:rsidRPr="00715CB6">
        <w:rPr>
          <w:b/>
          <w:i/>
          <w:iCs/>
        </w:rPr>
        <w:t>неопределённым интегралом</w:t>
      </w:r>
      <w:r w:rsidRPr="00715CB6">
        <w:rPr>
          <w:i/>
          <w:iCs/>
        </w:rPr>
        <w:t xml:space="preserve"> </w:t>
      </w:r>
      <w:r w:rsidRPr="00715CB6">
        <w:t xml:space="preserve">и обозначают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iCs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iCs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715CB6">
        <w:t xml:space="preserve"> (читают: </w:t>
      </w:r>
      <w:r w:rsidRPr="00715CB6">
        <w:rPr>
          <w:i/>
          <w:iCs/>
        </w:rPr>
        <w:t xml:space="preserve">неопределённый интеграл эф </w:t>
      </w:r>
      <w:proofErr w:type="gramStart"/>
      <w:r w:rsidRPr="00715CB6">
        <w:rPr>
          <w:i/>
          <w:iCs/>
        </w:rPr>
        <w:t>от</w:t>
      </w:r>
      <w:proofErr w:type="gramEnd"/>
      <w:r w:rsidRPr="00715CB6">
        <w:rPr>
          <w:i/>
          <w:iCs/>
        </w:rPr>
        <w:t xml:space="preserve"> икс дэ икс</w:t>
      </w:r>
      <w:r w:rsidRPr="00715CB6">
        <w:t xml:space="preserve">). </w:t>
      </w:r>
    </w:p>
    <w:p w:rsidR="00715CB6" w:rsidRPr="00715CB6" w:rsidRDefault="00694940" w:rsidP="00715CB6">
      <w:pPr>
        <w:spacing w:after="0" w:line="240" w:lineRule="auto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+C</m:t>
              </m:r>
            </m:e>
          </m:nary>
        </m:oMath>
      </m:oMathPara>
    </w:p>
    <w:p w:rsidR="00715CB6" w:rsidRDefault="00694940" w:rsidP="00715CB6">
      <w:pPr>
        <w:spacing w:after="0" w:line="240" w:lineRule="auto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naryPr>
          <m:sub/>
          <m:sup/>
          <m:e/>
        </m:nary>
      </m:oMath>
      <w:r w:rsidR="00715CB6" w:rsidRPr="00715CB6">
        <w:t xml:space="preserve">- стилизованная буква </w:t>
      </w:r>
      <w:r w:rsidR="00715CB6" w:rsidRPr="00715CB6">
        <w:rPr>
          <w:b/>
          <w:bCs/>
          <w:i/>
          <w:iCs/>
          <w:lang w:val="en-US"/>
        </w:rPr>
        <w:t>S</w:t>
      </w:r>
      <w:r w:rsidR="00715CB6" w:rsidRPr="00715CB6">
        <w:t xml:space="preserve"> (сумма)</w:t>
      </w:r>
      <w:r w:rsidR="00715CB6">
        <w:t>.</w:t>
      </w:r>
    </w:p>
    <w:p w:rsidR="00715CB6" w:rsidRDefault="00715CB6" w:rsidP="00715CB6">
      <w:pPr>
        <w:spacing w:after="0" w:line="240" w:lineRule="auto"/>
      </w:pPr>
    </w:p>
    <w:p w:rsidR="00715CB6" w:rsidRPr="00715CB6" w:rsidRDefault="00715CB6" w:rsidP="00715CB6">
      <w:pPr>
        <w:spacing w:after="0" w:line="240" w:lineRule="auto"/>
      </w:pPr>
      <w:r w:rsidRPr="00715CB6">
        <w:t xml:space="preserve">Опираясь на таблицу первообразных, можно составить </w:t>
      </w:r>
      <w:r w:rsidRPr="00715CB6">
        <w:rPr>
          <w:b/>
          <w:i/>
          <w:iCs/>
        </w:rPr>
        <w:t>таблицу интегралов</w:t>
      </w:r>
      <w:r>
        <w:rPr>
          <w:b/>
          <w:i/>
          <w:iCs/>
        </w:rPr>
        <w:t>:</w:t>
      </w:r>
    </w:p>
    <w:p w:rsidR="00715CB6" w:rsidRPr="00715CB6" w:rsidRDefault="00715CB6" w:rsidP="00715CB6">
      <w:pPr>
        <w:spacing w:after="0"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5280"/>
      </w:tblGrid>
      <w:tr w:rsidR="006F6DFF" w:rsidTr="00CC3D6C">
        <w:trPr>
          <w:trHeight w:val="5145"/>
        </w:trPr>
        <w:tc>
          <w:tcPr>
            <w:tcW w:w="4751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33"/>
              <w:gridCol w:w="2479"/>
            </w:tblGrid>
            <w:tr w:rsidR="006F6DFF" w:rsidRPr="00F77F10" w:rsidTr="00CC3D6C">
              <w:trPr>
                <w:trHeight w:val="489"/>
              </w:trPr>
              <w:tc>
                <w:tcPr>
                  <w:tcW w:w="1833" w:type="dxa"/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7F444A">
                  <w:pPr>
                    <w:spacing w:after="0" w:line="240" w:lineRule="auto"/>
                    <w:jc w:val="center"/>
                  </w:pPr>
                  <w:r w:rsidRPr="00F77F10">
                    <w:rPr>
                      <w:b/>
                      <w:bCs/>
                    </w:rPr>
                    <w:t>Функция</w:t>
                  </w:r>
                </w:p>
                <w:p w:rsidR="006F6DFF" w:rsidRPr="00715CB6" w:rsidRDefault="00715CB6" w:rsidP="007F444A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    y=f(x)</m:t>
                      </m:r>
                    </m:oMath>
                  </m:oMathPara>
                </w:p>
              </w:tc>
              <w:tc>
                <w:tcPr>
                  <w:tcW w:w="2479" w:type="dxa"/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715CB6" w:rsidRDefault="00715CB6" w:rsidP="007F444A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Неопределённый</w:t>
                  </w:r>
                </w:p>
                <w:p w:rsidR="006F6DFF" w:rsidRPr="00F77F10" w:rsidRDefault="00715CB6" w:rsidP="007F444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</w:rPr>
                    <w:t>интеграл</w:t>
                  </w:r>
                </w:p>
              </w:tc>
            </w:tr>
            <w:tr w:rsidR="006F6DFF" w:rsidRPr="00F77F10" w:rsidTr="00CC3D6C">
              <w:trPr>
                <w:trHeight w:val="483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y=0</m:t>
                      </m:r>
                    </m:oMath>
                  </m:oMathPara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94940" w:rsidP="006F6DFF">
                  <w:pPr>
                    <w:spacing w:after="0" w:line="240" w:lineRule="auto"/>
                    <w:jc w:val="center"/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dx=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oMath>
                  </m:oMathPara>
                </w:p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const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44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y=1</m:t>
                      </m:r>
                    </m:oMath>
                  </m:oMathPara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B20B34" w:rsidRDefault="00694940" w:rsidP="00B20B34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dx=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481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y=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sup>
                    </m:sSup>
                  </m:oMath>
                  <w:r>
                    <w:rPr>
                      <w:rFonts w:eastAsiaTheme="minorEastAsia"/>
                      <w:b/>
                      <w:bCs/>
                      <w:iCs/>
                      <w:lang w:val="en-US"/>
                    </w:rPr>
                    <w:t xml:space="preserve">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r≠-1</m:t>
                    </m:r>
                  </m:oMath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94940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r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dx=</m:t>
                          </m:r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r+1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r+1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405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94940" w:rsidP="00B20B34">
                  <w:pPr>
                    <w:spacing w:after="0" w:line="240" w:lineRule="auto"/>
                    <w:jc w:val="center"/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415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, x&gt;0</m:t>
                      </m:r>
                    </m:oMath>
                  </m:oMathPara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94940" w:rsidP="00B20B34">
                  <w:pPr>
                    <w:spacing w:after="0" w:line="240" w:lineRule="auto"/>
                    <w:jc w:val="center"/>
                  </w:pPr>
                  <m:oMathPara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  <w:tr w:rsidR="00B20B34" w:rsidRPr="00F77F10" w:rsidTr="00CC3D6C">
              <w:trPr>
                <w:trHeight w:val="440"/>
              </w:trPr>
              <w:tc>
                <w:tcPr>
                  <w:tcW w:w="183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20B34" w:rsidRPr="00F77F10" w:rsidRDefault="00B20B34" w:rsidP="00AE2C4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y=sinx</m:t>
                      </m:r>
                    </m:oMath>
                  </m:oMathPara>
                </w:p>
              </w:tc>
              <w:tc>
                <w:tcPr>
                  <w:tcW w:w="24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20B34" w:rsidRPr="00F77F10" w:rsidRDefault="00694940" w:rsidP="00AE2C4E">
                  <w:pPr>
                    <w:pStyle w:val="a3"/>
                    <w:spacing w:before="0" w:beforeAutospacing="0" w:after="0" w:afterAutospacing="0"/>
                    <w:ind w:left="-189" w:firstLine="189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sinxdx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=-cosx+c</m:t>
                      </m:r>
                    </m:oMath>
                  </m:oMathPara>
                </w:p>
              </w:tc>
            </w:tr>
          </w:tbl>
          <w:p w:rsidR="006F6DFF" w:rsidRDefault="006F6DFF" w:rsidP="00F717FC">
            <w:pPr>
              <w:rPr>
                <w:b/>
                <w:bCs/>
                <w:i/>
              </w:rPr>
            </w:pPr>
          </w:p>
        </w:tc>
        <w:tc>
          <w:tcPr>
            <w:tcW w:w="5280" w:type="dxa"/>
          </w:tcPr>
          <w:tbl>
            <w:tblPr>
              <w:tblW w:w="4452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46"/>
              <w:gridCol w:w="2506"/>
            </w:tblGrid>
            <w:tr w:rsidR="006F6DFF" w:rsidRPr="00F77F10" w:rsidTr="00CC3D6C">
              <w:trPr>
                <w:trHeight w:val="560"/>
                <w:jc w:val="center"/>
              </w:trPr>
              <w:tc>
                <w:tcPr>
                  <w:tcW w:w="1946" w:type="dxa"/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6F6DFF" w:rsidRDefault="006F6DFF" w:rsidP="0015149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77F10">
                    <w:rPr>
                      <w:b/>
                      <w:bCs/>
                    </w:rPr>
                    <w:t>Функция</w:t>
                  </w:r>
                </w:p>
                <w:p w:rsidR="006F6DFF" w:rsidRPr="00715CB6" w:rsidRDefault="00715CB6" w:rsidP="00151498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y=f(x)</m:t>
                      </m:r>
                    </m:oMath>
                  </m:oMathPara>
                </w:p>
              </w:tc>
              <w:tc>
                <w:tcPr>
                  <w:tcW w:w="2506" w:type="dxa"/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715CB6" w:rsidRDefault="00715CB6" w:rsidP="00715CB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Неопределённый</w:t>
                  </w:r>
                </w:p>
                <w:p w:rsidR="006F6DFF" w:rsidRPr="00715CB6" w:rsidRDefault="00715CB6" w:rsidP="00715CB6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>интеграл</w:t>
                  </w:r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y=cosx</m:t>
                      </m:r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94940" w:rsidP="00B20B34">
                  <w:pPr>
                    <w:pStyle w:val="a3"/>
                    <w:spacing w:before="0" w:beforeAutospacing="0" w:after="0" w:afterAutospacing="0"/>
                    <w:ind w:left="-9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cosxdx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=sinx+c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94940" w:rsidP="00B20B34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=-ctgx+c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94940" w:rsidP="00B20B34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=tgx+c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94940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dx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94940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dx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</m:func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  <w:tr w:rsidR="006F6DFF" w:rsidRPr="00F77F10" w:rsidTr="00CC3D6C">
              <w:trPr>
                <w:trHeight w:val="326"/>
                <w:jc w:val="center"/>
              </w:trPr>
              <w:tc>
                <w:tcPr>
                  <w:tcW w:w="194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17FC" w:rsidRDefault="006F6DFF" w:rsidP="00151498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50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17FC" w:rsidRDefault="00694940" w:rsidP="00B20B34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dx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den>
                          </m:f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+c</m:t>
                      </m:r>
                    </m:oMath>
                  </m:oMathPara>
                </w:p>
              </w:tc>
            </w:tr>
          </w:tbl>
          <w:p w:rsidR="006F6DFF" w:rsidRDefault="006F6DFF" w:rsidP="00F717FC">
            <w:pPr>
              <w:rPr>
                <w:b/>
                <w:bCs/>
                <w:i/>
              </w:rPr>
            </w:pPr>
          </w:p>
        </w:tc>
      </w:tr>
    </w:tbl>
    <w:p w:rsidR="00B20B34" w:rsidRPr="00247B8F" w:rsidRDefault="00B20B34" w:rsidP="00B20B34">
      <w:pPr>
        <w:spacing w:after="0" w:line="240" w:lineRule="auto"/>
        <w:rPr>
          <w:b/>
          <w:bCs/>
          <w:lang w:val="en-US"/>
        </w:rPr>
      </w:pPr>
    </w:p>
    <w:p w:rsidR="00F717FC" w:rsidRPr="00B20B34" w:rsidRDefault="00F717FC" w:rsidP="00B20B34">
      <w:pPr>
        <w:spacing w:after="0" w:line="240" w:lineRule="auto"/>
        <w:rPr>
          <w:b/>
          <w:bCs/>
          <w:i/>
        </w:rPr>
      </w:pPr>
      <w:r w:rsidRPr="00F717FC">
        <w:rPr>
          <w:b/>
          <w:bCs/>
          <w:i/>
        </w:rPr>
        <w:t xml:space="preserve">Три правила нахождения </w:t>
      </w:r>
      <w:r w:rsidR="00B20B34">
        <w:rPr>
          <w:b/>
          <w:bCs/>
          <w:i/>
        </w:rPr>
        <w:t>н</w:t>
      </w:r>
      <w:r w:rsidR="00B20B34" w:rsidRPr="00B20B34">
        <w:rPr>
          <w:b/>
          <w:bCs/>
          <w:i/>
        </w:rPr>
        <w:t>еопределённы</w:t>
      </w:r>
      <w:r w:rsidR="00B20B34">
        <w:rPr>
          <w:b/>
          <w:bCs/>
          <w:i/>
        </w:rPr>
        <w:t>х</w:t>
      </w:r>
      <w:r w:rsidR="00B20B34" w:rsidRPr="00B20B34">
        <w:rPr>
          <w:b/>
          <w:bCs/>
          <w:i/>
        </w:rPr>
        <w:t xml:space="preserve"> интеграл</w:t>
      </w:r>
      <w:r w:rsidR="00B20B34">
        <w:rPr>
          <w:b/>
          <w:bCs/>
          <w:i/>
        </w:rPr>
        <w:t>ов</w:t>
      </w:r>
    </w:p>
    <w:p w:rsidR="00B20B34" w:rsidRDefault="00B20B34" w:rsidP="00B20B34">
      <w:pPr>
        <w:spacing w:after="0" w:line="240" w:lineRule="auto"/>
        <w:rPr>
          <w:bCs/>
        </w:rPr>
      </w:pPr>
    </w:p>
    <w:p w:rsidR="00F77F10" w:rsidRPr="00B25A1D" w:rsidRDefault="009D0504" w:rsidP="00F717FC">
      <w:pPr>
        <w:spacing w:after="0" w:line="240" w:lineRule="auto"/>
        <w:rPr>
          <w:i/>
        </w:rPr>
      </w:pPr>
      <w:r w:rsidRPr="00CC3D6C">
        <w:rPr>
          <w:b/>
        </w:rPr>
        <w:t>1.</w:t>
      </w:r>
      <w:r w:rsidRPr="00B25A1D">
        <w:rPr>
          <w:i/>
        </w:rPr>
        <w:t xml:space="preserve"> Интеграл от суммы функций равен сумме интегралов этих функций:</w:t>
      </w:r>
    </w:p>
    <w:p w:rsidR="009D0504" w:rsidRPr="009D0504" w:rsidRDefault="009D0504" w:rsidP="00F717FC">
      <w:pPr>
        <w:spacing w:after="0" w:line="240" w:lineRule="auto"/>
        <w:rPr>
          <w:b/>
          <w:i/>
          <w:sz w:val="12"/>
          <w:szCs w:val="12"/>
        </w:rPr>
      </w:pPr>
    </w:p>
    <w:p w:rsidR="009D0504" w:rsidRPr="009D0504" w:rsidRDefault="00694940" w:rsidP="009D0504">
      <w:pPr>
        <w:spacing w:after="0" w:line="240" w:lineRule="auto"/>
        <w:rPr>
          <w:bCs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)dx=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x+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</m:oMath>
      </m:oMathPara>
    </w:p>
    <w:p w:rsidR="009D0504" w:rsidRPr="00B25A1D" w:rsidRDefault="009D0504" w:rsidP="009D0504">
      <w:pPr>
        <w:spacing w:after="0" w:line="240" w:lineRule="auto"/>
        <w:rPr>
          <w:i/>
        </w:rPr>
      </w:pPr>
      <w:r w:rsidRPr="00CC3D6C">
        <w:rPr>
          <w:b/>
        </w:rPr>
        <w:t>2.</w:t>
      </w:r>
      <w:r w:rsidRPr="00B25A1D">
        <w:rPr>
          <w:i/>
        </w:rPr>
        <w:t xml:space="preserve"> Постоянный множитель (коэффициент) можно выносить за знак интеграла:</w:t>
      </w:r>
    </w:p>
    <w:p w:rsidR="009D0504" w:rsidRPr="009D0504" w:rsidRDefault="009D0504" w:rsidP="009D0504">
      <w:pPr>
        <w:spacing w:after="0" w:line="240" w:lineRule="auto"/>
        <w:rPr>
          <w:b/>
          <w:i/>
          <w:sz w:val="12"/>
          <w:szCs w:val="12"/>
        </w:rPr>
      </w:pPr>
    </w:p>
    <w:p w:rsidR="009D0504" w:rsidRPr="009D0504" w:rsidRDefault="00694940" w:rsidP="009D0504">
      <w:pPr>
        <w:spacing w:after="0" w:line="240" w:lineRule="auto"/>
        <w:rPr>
          <w:bCs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kf(x)dx=k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f(x)d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</m:oMath>
      </m:oMathPara>
    </w:p>
    <w:p w:rsidR="009D0504" w:rsidRDefault="009D0504" w:rsidP="009D0504">
      <w:pPr>
        <w:spacing w:after="0" w:line="240" w:lineRule="auto"/>
        <w:rPr>
          <w:i/>
        </w:rPr>
      </w:pPr>
      <w:r w:rsidRPr="00CC3D6C">
        <w:rPr>
          <w:b/>
        </w:rPr>
        <w:t>3.</w:t>
      </w:r>
      <w:r w:rsidRPr="00B25A1D">
        <w:rPr>
          <w:i/>
        </w:rPr>
        <w:t xml:space="preserve"> Интеграл от сложной функции находится по формуле:</w:t>
      </w:r>
    </w:p>
    <w:p w:rsidR="00694940" w:rsidRPr="009D0504" w:rsidRDefault="00694940" w:rsidP="00694940">
      <w:pPr>
        <w:spacing w:after="0" w:line="240" w:lineRule="auto"/>
        <w:rPr>
          <w:b/>
          <w:i/>
          <w:sz w:val="12"/>
          <w:szCs w:val="12"/>
        </w:rPr>
      </w:pPr>
    </w:p>
    <w:p w:rsidR="00694940" w:rsidRPr="009D0504" w:rsidRDefault="00694940" w:rsidP="00694940">
      <w:pPr>
        <w:spacing w:after="0" w:line="240" w:lineRule="auto"/>
        <w:rPr>
          <w:bCs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f(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+m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)dx=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(kx+m)d</m:t>
              </m:r>
            </m:e>
          </m:nary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</m:oMath>
      </m:oMathPara>
    </w:p>
    <w:p w:rsidR="00F4492D" w:rsidRDefault="00F4492D" w:rsidP="006F6DFF">
      <w:pPr>
        <w:spacing w:after="0" w:line="240" w:lineRule="auto"/>
        <w:rPr>
          <w:lang w:val="en-US"/>
        </w:rPr>
      </w:pPr>
    </w:p>
    <w:p w:rsidR="00694940" w:rsidRDefault="00694940" w:rsidP="00694940">
      <w:pPr>
        <w:spacing w:after="0" w:line="240" w:lineRule="auto"/>
        <w:rPr>
          <w:lang w:val="en-US"/>
        </w:rPr>
      </w:pPr>
      <w:r>
        <w:rPr>
          <w:b/>
          <w:i/>
        </w:rPr>
        <w:t>Пример</w:t>
      </w:r>
      <w:r w:rsidRPr="00F4492D">
        <w:rPr>
          <w:b/>
          <w:i/>
        </w:rPr>
        <w:t>.</w:t>
      </w:r>
      <w:r w:rsidRPr="00F4492D">
        <w:t xml:space="preserve"> Найти </w:t>
      </w:r>
      <w:r>
        <w:t>неопределённый интеграл</w:t>
      </w:r>
      <w:r>
        <w:t>:</w:t>
      </w:r>
    </w:p>
    <w:p w:rsidR="00694940" w:rsidRPr="009D0504" w:rsidRDefault="00694940" w:rsidP="00694940">
      <w:pPr>
        <w:spacing w:after="0" w:line="240" w:lineRule="auto"/>
        <w:rPr>
          <w:b/>
          <w:i/>
          <w:sz w:val="12"/>
          <w:szCs w:val="12"/>
        </w:rPr>
      </w:pPr>
    </w:p>
    <w:p w:rsidR="00694940" w:rsidRPr="00694940" w:rsidRDefault="00694940" w:rsidP="00694940">
      <w:pPr>
        <w:spacing w:after="0" w:line="240" w:lineRule="auto"/>
        <w:rPr>
          <w:rFonts w:eastAsiaTheme="minorEastAsia"/>
          <w:iCs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+7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  <w:lang w:val="en-US"/>
                    </w:rPr>
                    <m:t>cosx</m:t>
                  </m:r>
                </m:e>
              </m:d>
            </m:e>
          </m:nary>
          <m:r>
            <w:rPr>
              <w:rFonts w:ascii="Cambria Math" w:hAnsi="Cambria Math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2x+7</m:t>
              </m:r>
            </m:sup>
          </m:sSup>
          <m:r>
            <w:rPr>
              <w:rFonts w:ascii="Cambria Math" w:hAnsi="Cambria Math"/>
            </w:rPr>
            <m:t>-4</m:t>
          </m:r>
          <m:r>
            <w:rPr>
              <w:rFonts w:ascii="Cambria Math" w:hAnsi="Cambria Math"/>
              <w:lang w:val="en-US"/>
            </w:rPr>
            <m:t>sinx</m:t>
          </m:r>
          <m:r>
            <w:rPr>
              <w:rFonts w:ascii="Cambria Math" w:hAnsi="Cambria Math"/>
              <w:lang w:val="en-US"/>
            </w:rPr>
            <m:t>+c</m:t>
          </m:r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694940" w:rsidRPr="00694940" w:rsidRDefault="00694940" w:rsidP="006F6DFF">
      <w:pPr>
        <w:spacing w:after="0" w:line="240" w:lineRule="auto"/>
      </w:pPr>
      <w:bookmarkStart w:id="0" w:name="_GoBack"/>
      <w:bookmarkEnd w:id="0"/>
    </w:p>
    <w:sectPr w:rsidR="00694940" w:rsidRPr="00694940" w:rsidSect="00247B8F">
      <w:pgSz w:w="11906" w:h="16838"/>
      <w:pgMar w:top="643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C"/>
    <w:rsid w:val="001E057D"/>
    <w:rsid w:val="00247B8F"/>
    <w:rsid w:val="0036469E"/>
    <w:rsid w:val="00371062"/>
    <w:rsid w:val="00423074"/>
    <w:rsid w:val="00694940"/>
    <w:rsid w:val="006F6DFF"/>
    <w:rsid w:val="00715CB6"/>
    <w:rsid w:val="007F444A"/>
    <w:rsid w:val="009D0504"/>
    <w:rsid w:val="00B20B34"/>
    <w:rsid w:val="00B25A1D"/>
    <w:rsid w:val="00BA3A4C"/>
    <w:rsid w:val="00CC3D6C"/>
    <w:rsid w:val="00F4492D"/>
    <w:rsid w:val="00F717FC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12</cp:revision>
  <dcterms:created xsi:type="dcterms:W3CDTF">2019-02-02T05:38:00Z</dcterms:created>
  <dcterms:modified xsi:type="dcterms:W3CDTF">2019-02-02T13:23:00Z</dcterms:modified>
</cp:coreProperties>
</file>